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1905000" cy="1636454"/>
            <wp:effectExtent b="0" l="0" r="0" t="0"/>
            <wp:docPr descr="letterhead.png" id="1" name="image01.png"/>
            <a:graphic>
              <a:graphicData uri="http://schemas.openxmlformats.org/drawingml/2006/picture">
                <pic:pic>
                  <pic:nvPicPr>
                    <pic:cNvPr descr="letterhead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3645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Sir Charles Tupper Secondary School Parent Advisory Committee (PAC)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September 21, 2016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Tupper Library, approximately 20 in attendance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tupperpacchair@gmail.com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Present: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Chair: Makeesha Fisher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Treasurer: Jill Townsend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Co- Secretaries: Aideen Clery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Various parents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Regrets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Vice Chair : Keri Lyn Alzua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Makeesha opened with a warm welcome.  A quick polling indicated many present are new gr.8 parents.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She announced the next PAC meeting would be a Budget meeting – October 19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, 2016 and encouraged all to attend.  It is a particularly helpful meeting as it gives parents an insight into teacher’s plans for that upcoming year.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May 2016 PAC Minutes Review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Given that many present tonight were not present at the last PAC meeting, it was decided a review was unnecessary.  A copy is available on the Tupper PAC website.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Principal Report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It was acknowledged that we are on the traditional territory of Musqueam and Coast Salish First Nations.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Highlights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Gr.8 camp was a major success, despite a large number of injuries and the  Gr.8 welcome night was very well attended.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Over 25 clubs in the school for students to consider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Homework club has started – 70 students in attendance for first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Enrollment is sitting at approx. 998 students.  Tupper is one of the few schools witnessing increasing enrollment.  There is a waiting list.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Three new teaching staff and searching for a fourth in Business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Goals – engage all students and work on developing critical thinking skills.  Develop and expand student leadership via a ROARS dedicated one day event.  Build respect for a first nation understanding via a half day dedicated event.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All staff are looking forward to an outstanding school year.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6150"/>
        </w:tabs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Full report attached.</w:t>
      </w:r>
    </w:p>
    <w:p w:rsidR="00000000" w:rsidDel="00000000" w:rsidP="00000000" w:rsidRDefault="00000000" w:rsidRPr="00000000">
      <w:pPr>
        <w:tabs>
          <w:tab w:val="left" w:pos="6150"/>
        </w:tabs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Treasure Report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See full report attached.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Tupper PAC email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Should you wish to offer your time or other resources or have any questions; please contact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tupperpacchair@gmail.com</w:t>
        </w:r>
      </w:hyperlink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spacing w:after="0" w:line="240" w:lineRule="auto"/>
        <w:contextualSpacing w:val="0"/>
      </w:pPr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Fundraising Committee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 Nick Calogeros and Kehl Petersen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Developed Fundraising plan in 2015-2016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Had grant writing workshop and guest speakers during previous school year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Students involvement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Invited any parents who are interested in grant writing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Alumni have been generous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108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Two initiatives noted – Fitness Centre and Sport clothing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If interested in contributing to their efforts, email Makeesha at the Tupper PAC email address above.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Feedback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Don’t forget to check the Tupper website on a regular basis and sign up for important update and news via the newsletter.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Meeting closed at 8:20pm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566.9291338582677" w:top="566.9291338582677" w:left="566.9291338582677" w:right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mailto:tupperpacchair@gmail.com" TargetMode="External"/><Relationship Id="rId7" Type="http://schemas.openxmlformats.org/officeDocument/2006/relationships/hyperlink" Target="mailto:tupperpacchair@gmail.com" TargetMode="External"/><Relationship Id="rId8" Type="http://schemas.openxmlformats.org/officeDocument/2006/relationships/hyperlink" Target="mailto:tupperpacchair@gmail.com" TargetMode="External"/></Relationships>
</file>